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4A4A">
      <w:r w:rsidRPr="00A34A4A">
        <w:drawing>
          <wp:inline distT="0" distB="0" distL="0" distR="0">
            <wp:extent cx="790575" cy="995639"/>
            <wp:effectExtent l="19050" t="0" r="9525" b="0"/>
            <wp:docPr id="2" name="Picture 1" descr="C:\Users\sns\Desktop\220px-Phoebe_cary_portrait_in_cary_cot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220px-Phoebe_cary_portrait_in_cary_cottage.jpg"/>
                    <pic:cNvPicPr>
                      <a:picLocks noChangeAspect="1" noChangeArrowheads="1"/>
                    </pic:cNvPicPr>
                  </pic:nvPicPr>
                  <pic:blipFill>
                    <a:blip r:embed="rId4"/>
                    <a:srcRect/>
                    <a:stretch>
                      <a:fillRect/>
                    </a:stretch>
                  </pic:blipFill>
                  <pic:spPr bwMode="auto">
                    <a:xfrm>
                      <a:off x="0" y="0"/>
                      <a:ext cx="790575" cy="995639"/>
                    </a:xfrm>
                    <a:prstGeom prst="rect">
                      <a:avLst/>
                    </a:prstGeom>
                    <a:noFill/>
                    <a:ln w="9525">
                      <a:noFill/>
                      <a:miter lim="800000"/>
                      <a:headEnd/>
                      <a:tailEnd/>
                    </a:ln>
                  </pic:spPr>
                </pic:pic>
              </a:graphicData>
            </a:graphic>
          </wp:inline>
        </w:drawing>
      </w:r>
      <w:r w:rsidRPr="00A34A4A">
        <w:drawing>
          <wp:inline distT="0" distB="0" distL="0" distR="0">
            <wp:extent cx="1095375" cy="821532"/>
            <wp:effectExtent l="19050" t="0" r="9525" b="0"/>
            <wp:docPr id="14" name="Picture 6" descr="C:\Users\sns\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ns\Desktop\hqdefault.jpg"/>
                    <pic:cNvPicPr>
                      <a:picLocks noChangeAspect="1" noChangeArrowheads="1"/>
                    </pic:cNvPicPr>
                  </pic:nvPicPr>
                  <pic:blipFill>
                    <a:blip r:embed="rId5"/>
                    <a:srcRect/>
                    <a:stretch>
                      <a:fillRect/>
                    </a:stretch>
                  </pic:blipFill>
                  <pic:spPr bwMode="auto">
                    <a:xfrm>
                      <a:off x="0" y="0"/>
                      <a:ext cx="1095375" cy="821532"/>
                    </a:xfrm>
                    <a:prstGeom prst="rect">
                      <a:avLst/>
                    </a:prstGeom>
                    <a:noFill/>
                    <a:ln w="9525">
                      <a:noFill/>
                      <a:miter lim="800000"/>
                      <a:headEnd/>
                      <a:tailEnd/>
                    </a:ln>
                  </pic:spPr>
                </pic:pic>
              </a:graphicData>
            </a:graphic>
          </wp:inline>
        </w:drawing>
      </w:r>
      <w:r w:rsidRPr="00A34A4A">
        <w:drawing>
          <wp:inline distT="0" distB="0" distL="0" distR="0">
            <wp:extent cx="857250" cy="1080135"/>
            <wp:effectExtent l="19050" t="0" r="0" b="0"/>
            <wp:docPr id="7" name="Picture 2" descr="C:\Users\s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download.jpg"/>
                    <pic:cNvPicPr>
                      <a:picLocks noChangeAspect="1" noChangeArrowheads="1"/>
                    </pic:cNvPicPr>
                  </pic:nvPicPr>
                  <pic:blipFill>
                    <a:blip r:embed="rId6"/>
                    <a:srcRect/>
                    <a:stretch>
                      <a:fillRect/>
                    </a:stretch>
                  </pic:blipFill>
                  <pic:spPr bwMode="auto">
                    <a:xfrm>
                      <a:off x="0" y="0"/>
                      <a:ext cx="857250" cy="1080135"/>
                    </a:xfrm>
                    <a:prstGeom prst="rect">
                      <a:avLst/>
                    </a:prstGeom>
                    <a:noFill/>
                    <a:ln w="9525">
                      <a:noFill/>
                      <a:miter lim="800000"/>
                      <a:headEnd/>
                      <a:tailEnd/>
                    </a:ln>
                  </pic:spPr>
                </pic:pic>
              </a:graphicData>
            </a:graphic>
          </wp:inline>
        </w:drawing>
      </w:r>
      <w:r w:rsidRPr="00A34A4A">
        <w:drawing>
          <wp:inline distT="0" distB="0" distL="0" distR="0">
            <wp:extent cx="1076325" cy="808088"/>
            <wp:effectExtent l="19050" t="0" r="9525" b="0"/>
            <wp:docPr id="8" name="Picture 3" descr="C:\Users\sns\Desktop\9-a-legend-of-the-northland-1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9-a-legend-of-the-northland-18-638.jpg"/>
                    <pic:cNvPicPr>
                      <a:picLocks noChangeAspect="1" noChangeArrowheads="1"/>
                    </pic:cNvPicPr>
                  </pic:nvPicPr>
                  <pic:blipFill>
                    <a:blip r:embed="rId7" cstate="print"/>
                    <a:srcRect/>
                    <a:stretch>
                      <a:fillRect/>
                    </a:stretch>
                  </pic:blipFill>
                  <pic:spPr bwMode="auto">
                    <a:xfrm>
                      <a:off x="0" y="0"/>
                      <a:ext cx="1077450" cy="808933"/>
                    </a:xfrm>
                    <a:prstGeom prst="rect">
                      <a:avLst/>
                    </a:prstGeom>
                    <a:noFill/>
                    <a:ln w="9525">
                      <a:noFill/>
                      <a:miter lim="800000"/>
                      <a:headEnd/>
                      <a:tailEnd/>
                    </a:ln>
                  </pic:spPr>
                </pic:pic>
              </a:graphicData>
            </a:graphic>
          </wp:inline>
        </w:drawing>
      </w:r>
      <w:r w:rsidRPr="00A34A4A">
        <w:drawing>
          <wp:inline distT="0" distB="0" distL="0" distR="0">
            <wp:extent cx="1809750" cy="1358731"/>
            <wp:effectExtent l="19050" t="0" r="0" b="0"/>
            <wp:docPr id="10" name="Picture 4" descr="C:\Users\sns\Desktop\9-a-legend-of-the-northland-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9-a-legend-of-the-northland-4-638.jpg"/>
                    <pic:cNvPicPr>
                      <a:picLocks noChangeAspect="1" noChangeArrowheads="1"/>
                    </pic:cNvPicPr>
                  </pic:nvPicPr>
                  <pic:blipFill>
                    <a:blip r:embed="rId8" cstate="print"/>
                    <a:srcRect/>
                    <a:stretch>
                      <a:fillRect/>
                    </a:stretch>
                  </pic:blipFill>
                  <pic:spPr bwMode="auto">
                    <a:xfrm>
                      <a:off x="0" y="0"/>
                      <a:ext cx="1809750" cy="1358731"/>
                    </a:xfrm>
                    <a:prstGeom prst="rect">
                      <a:avLst/>
                    </a:prstGeom>
                    <a:noFill/>
                    <a:ln w="9525">
                      <a:noFill/>
                      <a:miter lim="800000"/>
                      <a:headEnd/>
                      <a:tailEnd/>
                    </a:ln>
                  </pic:spPr>
                </pic:pic>
              </a:graphicData>
            </a:graphic>
          </wp:inline>
        </w:drawing>
      </w:r>
    </w:p>
    <w:p w:rsidR="00A34A4A" w:rsidRDefault="00A34A4A">
      <w:r w:rsidRPr="00A34A4A">
        <w:drawing>
          <wp:inline distT="0" distB="0" distL="0" distR="0">
            <wp:extent cx="981075" cy="736575"/>
            <wp:effectExtent l="19050" t="0" r="9525" b="0"/>
            <wp:docPr id="15" name="Picture 5" descr="C:\Users\sns\Desktop\9-a-legend-of-the-northland-1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ns\Desktop\9-a-legend-of-the-northland-12-638.jpg"/>
                    <pic:cNvPicPr>
                      <a:picLocks noChangeAspect="1" noChangeArrowheads="1"/>
                    </pic:cNvPicPr>
                  </pic:nvPicPr>
                  <pic:blipFill>
                    <a:blip r:embed="rId9" cstate="print"/>
                    <a:srcRect/>
                    <a:stretch>
                      <a:fillRect/>
                    </a:stretch>
                  </pic:blipFill>
                  <pic:spPr bwMode="auto">
                    <a:xfrm>
                      <a:off x="0" y="0"/>
                      <a:ext cx="981075" cy="736575"/>
                    </a:xfrm>
                    <a:prstGeom prst="rect">
                      <a:avLst/>
                    </a:prstGeom>
                    <a:noFill/>
                    <a:ln w="9525">
                      <a:noFill/>
                      <a:miter lim="800000"/>
                      <a:headEnd/>
                      <a:tailEnd/>
                    </a:ln>
                  </pic:spPr>
                </pic:pic>
              </a:graphicData>
            </a:graphic>
          </wp:inline>
        </w:drawing>
      </w:r>
      <w:r w:rsidRPr="00A34A4A">
        <w:drawing>
          <wp:inline distT="0" distB="0" distL="0" distR="0">
            <wp:extent cx="1473200" cy="828675"/>
            <wp:effectExtent l="19050" t="0" r="0" b="0"/>
            <wp:docPr id="16" name="Picture 7" descr="C:\Users\sns\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ns\Desktop\maxresdefault.jpg"/>
                    <pic:cNvPicPr>
                      <a:picLocks noChangeAspect="1" noChangeArrowheads="1"/>
                    </pic:cNvPicPr>
                  </pic:nvPicPr>
                  <pic:blipFill>
                    <a:blip r:embed="rId10" cstate="print"/>
                    <a:srcRect/>
                    <a:stretch>
                      <a:fillRect/>
                    </a:stretch>
                  </pic:blipFill>
                  <pic:spPr bwMode="auto">
                    <a:xfrm>
                      <a:off x="0" y="0"/>
                      <a:ext cx="1473200" cy="828675"/>
                    </a:xfrm>
                    <a:prstGeom prst="rect">
                      <a:avLst/>
                    </a:prstGeom>
                    <a:noFill/>
                    <a:ln w="9525">
                      <a:noFill/>
                      <a:miter lim="800000"/>
                      <a:headEnd/>
                      <a:tailEnd/>
                    </a:ln>
                  </pic:spPr>
                </pic:pic>
              </a:graphicData>
            </a:graphic>
          </wp:inline>
        </w:drawing>
      </w:r>
    </w:p>
    <w:p w:rsidR="00A34A4A" w:rsidRDefault="00A34A4A"/>
    <w:p w:rsidR="00A34A4A" w:rsidRPr="001C53E3" w:rsidRDefault="00A34A4A" w:rsidP="00A34A4A">
      <w:pPr>
        <w:shd w:val="clear" w:color="auto" w:fill="FFFFFF"/>
        <w:rPr>
          <w:rFonts w:ascii="Arial" w:hAnsi="Arial" w:cs="Arial"/>
          <w:sz w:val="20"/>
          <w:szCs w:val="20"/>
          <w:lang w:val="en-IN"/>
        </w:rPr>
      </w:pPr>
      <w:r w:rsidRPr="001C53E3">
        <w:rPr>
          <w:rFonts w:ascii="Arial" w:hAnsi="Arial" w:cs="Arial"/>
          <w:sz w:val="20"/>
          <w:szCs w:val="20"/>
          <w:lang w:val="en-IN"/>
        </w:rPr>
        <w:t xml:space="preserve">Phoebe Cary was an American poet, and the younger sister of poet Alice Cary. The sisters co-published poems in 1849, and then each went on to publish volumes of her own. After their deaths in 1871, joint anthologies of the sisters' unpublished poems were also compiled.  </w:t>
      </w:r>
    </w:p>
    <w:p w:rsidR="00A34A4A" w:rsidRPr="001C53E3" w:rsidRDefault="00A34A4A" w:rsidP="00A34A4A">
      <w:pPr>
        <w:shd w:val="clear" w:color="auto" w:fill="FFFFFF"/>
        <w:rPr>
          <w:rFonts w:ascii="Arial" w:hAnsi="Arial" w:cs="Arial"/>
          <w:sz w:val="20"/>
          <w:szCs w:val="20"/>
          <w:lang w:val="en-IN"/>
        </w:rPr>
      </w:pPr>
      <w:hyperlink r:id="rId11" w:history="1">
        <w:r w:rsidRPr="001C53E3">
          <w:rPr>
            <w:rStyle w:val="Hyperlink"/>
            <w:rFonts w:ascii="Arial" w:hAnsi="Arial" w:cs="Arial"/>
            <w:b/>
            <w:bCs/>
            <w:sz w:val="20"/>
            <w:szCs w:val="20"/>
            <w:lang w:val="en-IN"/>
          </w:rPr>
          <w:t>Born</w:t>
        </w:r>
      </w:hyperlink>
      <w:r w:rsidRPr="001C53E3">
        <w:rPr>
          <w:rStyle w:val="w8qarf"/>
          <w:rFonts w:ascii="Arial" w:hAnsi="Arial" w:cs="Arial"/>
          <w:b/>
          <w:bCs/>
          <w:sz w:val="20"/>
          <w:szCs w:val="20"/>
          <w:lang w:val="en-IN"/>
        </w:rPr>
        <w:t>: </w:t>
      </w:r>
      <w:r w:rsidRPr="001C53E3">
        <w:rPr>
          <w:rStyle w:val="lrzxr"/>
          <w:rFonts w:ascii="Arial" w:hAnsi="Arial" w:cs="Arial"/>
          <w:sz w:val="20"/>
          <w:szCs w:val="20"/>
          <w:lang w:val="en-IN"/>
        </w:rPr>
        <w:t>4 September 1822, </w:t>
      </w:r>
      <w:hyperlink r:id="rId12" w:history="1">
        <w:r w:rsidRPr="001C53E3">
          <w:rPr>
            <w:rStyle w:val="Hyperlink"/>
            <w:rFonts w:ascii="Arial" w:hAnsi="Arial" w:cs="Arial"/>
            <w:sz w:val="20"/>
            <w:szCs w:val="20"/>
            <w:lang w:val="en-IN"/>
          </w:rPr>
          <w:t>Mount Healthy, Ohio, United States</w:t>
        </w:r>
      </w:hyperlink>
    </w:p>
    <w:p w:rsidR="00A34A4A" w:rsidRPr="001C53E3" w:rsidRDefault="00A34A4A" w:rsidP="00A34A4A">
      <w:pPr>
        <w:shd w:val="clear" w:color="auto" w:fill="FFFFFF"/>
        <w:rPr>
          <w:rFonts w:ascii="Arial" w:hAnsi="Arial" w:cs="Arial"/>
          <w:sz w:val="20"/>
          <w:szCs w:val="20"/>
          <w:lang w:val="en-IN"/>
        </w:rPr>
      </w:pPr>
      <w:hyperlink r:id="rId13" w:history="1">
        <w:r w:rsidRPr="001C53E3">
          <w:rPr>
            <w:rStyle w:val="Hyperlink"/>
            <w:rFonts w:ascii="Arial" w:hAnsi="Arial" w:cs="Arial"/>
            <w:b/>
            <w:bCs/>
            <w:sz w:val="20"/>
            <w:szCs w:val="20"/>
            <w:lang w:val="en-IN"/>
          </w:rPr>
          <w:t>Died</w:t>
        </w:r>
      </w:hyperlink>
      <w:r w:rsidRPr="001C53E3">
        <w:rPr>
          <w:rStyle w:val="w8qarf"/>
          <w:rFonts w:ascii="Arial" w:hAnsi="Arial" w:cs="Arial"/>
          <w:b/>
          <w:bCs/>
          <w:sz w:val="20"/>
          <w:szCs w:val="20"/>
          <w:lang w:val="en-IN"/>
        </w:rPr>
        <w:t>: </w:t>
      </w:r>
      <w:r w:rsidRPr="001C53E3">
        <w:rPr>
          <w:rStyle w:val="lrzxr"/>
          <w:rFonts w:ascii="Arial" w:hAnsi="Arial" w:cs="Arial"/>
          <w:sz w:val="20"/>
          <w:szCs w:val="20"/>
          <w:lang w:val="en-IN"/>
        </w:rPr>
        <w:t>31 July 1871, </w:t>
      </w:r>
      <w:hyperlink r:id="rId14" w:history="1">
        <w:r w:rsidRPr="001C53E3">
          <w:rPr>
            <w:rStyle w:val="Hyperlink"/>
            <w:rFonts w:ascii="Arial" w:hAnsi="Arial" w:cs="Arial"/>
            <w:sz w:val="20"/>
            <w:szCs w:val="20"/>
            <w:lang w:val="en-IN"/>
          </w:rPr>
          <w:t>Newport, Rhode Island, United States</w:t>
        </w:r>
      </w:hyperlink>
    </w:p>
    <w:p w:rsidR="00A34A4A" w:rsidRPr="001C53E3" w:rsidRDefault="00A34A4A" w:rsidP="00A34A4A">
      <w:pPr>
        <w:shd w:val="clear" w:color="auto" w:fill="FFFFFF"/>
        <w:rPr>
          <w:rFonts w:ascii="Arial" w:hAnsi="Arial" w:cs="Arial"/>
          <w:sz w:val="20"/>
          <w:szCs w:val="20"/>
          <w:lang w:val="en-IN"/>
        </w:rPr>
      </w:pPr>
      <w:hyperlink r:id="rId15" w:history="1">
        <w:r w:rsidRPr="001C53E3">
          <w:rPr>
            <w:rStyle w:val="Hyperlink"/>
            <w:rFonts w:ascii="Arial" w:hAnsi="Arial" w:cs="Arial"/>
            <w:b/>
            <w:bCs/>
            <w:sz w:val="20"/>
            <w:szCs w:val="20"/>
            <w:lang w:val="en-IN"/>
          </w:rPr>
          <w:t>Nationality</w:t>
        </w:r>
      </w:hyperlink>
      <w:r w:rsidRPr="001C53E3">
        <w:rPr>
          <w:rStyle w:val="w8qarf"/>
          <w:rFonts w:ascii="Arial" w:hAnsi="Arial" w:cs="Arial"/>
          <w:b/>
          <w:bCs/>
          <w:sz w:val="20"/>
          <w:szCs w:val="20"/>
          <w:lang w:val="en-IN"/>
        </w:rPr>
        <w:t>: </w:t>
      </w:r>
      <w:r w:rsidRPr="001C53E3">
        <w:rPr>
          <w:rStyle w:val="lrzxr"/>
          <w:rFonts w:ascii="Arial" w:hAnsi="Arial" w:cs="Arial"/>
          <w:sz w:val="20"/>
          <w:szCs w:val="20"/>
          <w:lang w:val="en-IN"/>
        </w:rPr>
        <w:t>American</w:t>
      </w:r>
    </w:p>
    <w:p w:rsidR="00A34A4A" w:rsidRPr="001C53E3" w:rsidRDefault="00A34A4A" w:rsidP="00A34A4A">
      <w:pPr>
        <w:shd w:val="clear" w:color="auto" w:fill="FFFFFF"/>
        <w:rPr>
          <w:rFonts w:ascii="Arial" w:hAnsi="Arial" w:cs="Arial"/>
          <w:sz w:val="20"/>
          <w:szCs w:val="20"/>
          <w:lang w:val="en-IN"/>
        </w:rPr>
      </w:pPr>
      <w:hyperlink r:id="rId16" w:history="1">
        <w:r w:rsidRPr="001C53E3">
          <w:rPr>
            <w:rStyle w:val="Hyperlink"/>
            <w:rFonts w:ascii="Arial" w:hAnsi="Arial" w:cs="Arial"/>
            <w:b/>
            <w:bCs/>
            <w:sz w:val="20"/>
            <w:szCs w:val="20"/>
            <w:lang w:val="en-IN"/>
          </w:rPr>
          <w:t>Buried</w:t>
        </w:r>
      </w:hyperlink>
      <w:r w:rsidRPr="001C53E3">
        <w:rPr>
          <w:rStyle w:val="w8qarf"/>
          <w:rFonts w:ascii="Arial" w:hAnsi="Arial" w:cs="Arial"/>
          <w:b/>
          <w:bCs/>
          <w:sz w:val="20"/>
          <w:szCs w:val="20"/>
          <w:lang w:val="en-IN"/>
        </w:rPr>
        <w:t>: </w:t>
      </w:r>
      <w:hyperlink r:id="rId17" w:history="1">
        <w:r w:rsidRPr="001C53E3">
          <w:rPr>
            <w:rStyle w:val="Hyperlink"/>
            <w:rFonts w:ascii="Arial" w:hAnsi="Arial" w:cs="Arial"/>
            <w:sz w:val="20"/>
            <w:szCs w:val="20"/>
            <w:lang w:val="en-IN"/>
          </w:rPr>
          <w:t>Green-Wood Cemetery, New York, United States</w:t>
        </w:r>
      </w:hyperlink>
    </w:p>
    <w:p w:rsidR="00A34A4A" w:rsidRPr="001C53E3" w:rsidRDefault="00A34A4A" w:rsidP="00A34A4A">
      <w:pPr>
        <w:shd w:val="clear" w:color="auto" w:fill="FFFFFF"/>
        <w:rPr>
          <w:rFonts w:ascii="Arial" w:hAnsi="Arial" w:cs="Arial"/>
          <w:sz w:val="20"/>
          <w:szCs w:val="20"/>
          <w:lang w:val="en-IN"/>
        </w:rPr>
      </w:pPr>
      <w:hyperlink r:id="rId18" w:history="1">
        <w:r w:rsidRPr="001C53E3">
          <w:rPr>
            <w:rStyle w:val="Hyperlink"/>
            <w:rFonts w:ascii="Arial" w:hAnsi="Arial" w:cs="Arial"/>
            <w:b/>
            <w:bCs/>
            <w:sz w:val="20"/>
            <w:szCs w:val="20"/>
            <w:lang w:val="en-IN"/>
          </w:rPr>
          <w:t>Siblings</w:t>
        </w:r>
      </w:hyperlink>
      <w:r w:rsidRPr="001C53E3">
        <w:rPr>
          <w:rStyle w:val="w8qarf"/>
          <w:rFonts w:ascii="Arial" w:hAnsi="Arial" w:cs="Arial"/>
          <w:b/>
          <w:bCs/>
          <w:sz w:val="20"/>
          <w:szCs w:val="20"/>
          <w:lang w:val="en-IN"/>
        </w:rPr>
        <w:t>: </w:t>
      </w:r>
      <w:hyperlink r:id="rId19" w:history="1">
        <w:r w:rsidRPr="001C53E3">
          <w:rPr>
            <w:rStyle w:val="Hyperlink"/>
            <w:rFonts w:ascii="Arial" w:hAnsi="Arial" w:cs="Arial"/>
            <w:sz w:val="20"/>
            <w:szCs w:val="20"/>
            <w:lang w:val="en-IN"/>
          </w:rPr>
          <w:t>Alice Cary</w:t>
        </w:r>
      </w:hyperlink>
    </w:p>
    <w:p w:rsidR="00A34A4A" w:rsidRDefault="00A34A4A" w:rsidP="00A34A4A">
      <w:pPr>
        <w:shd w:val="clear" w:color="auto" w:fill="FFFFFF"/>
        <w:spacing w:after="60"/>
        <w:rPr>
          <w:rFonts w:ascii="Arial" w:eastAsia="Times New Roman" w:hAnsi="Arial" w:cs="Arial"/>
          <w:b/>
          <w:bCs/>
          <w:color w:val="222222"/>
          <w:sz w:val="18"/>
          <w:szCs w:val="18"/>
        </w:rPr>
      </w:pPr>
    </w:p>
    <w:p w:rsidR="00A34A4A" w:rsidRPr="001C53E3" w:rsidRDefault="00A34A4A" w:rsidP="00A34A4A">
      <w:pPr>
        <w:shd w:val="clear" w:color="auto" w:fill="FFFFFF"/>
        <w:spacing w:after="60"/>
        <w:rPr>
          <w:rFonts w:ascii="Arial" w:eastAsia="Times New Roman" w:hAnsi="Arial" w:cs="Arial"/>
          <w:b/>
          <w:bCs/>
          <w:color w:val="222222"/>
          <w:sz w:val="18"/>
          <w:szCs w:val="18"/>
        </w:rPr>
      </w:pPr>
      <w:r w:rsidRPr="001C53E3">
        <w:rPr>
          <w:rFonts w:ascii="Arial" w:eastAsia="Times New Roman" w:hAnsi="Arial" w:cs="Arial"/>
          <w:b/>
          <w:bCs/>
          <w:color w:val="222222"/>
          <w:sz w:val="18"/>
          <w:szCs w:val="18"/>
        </w:rPr>
        <w:t>A legend of the Northland</w:t>
      </w:r>
    </w:p>
    <w:p w:rsidR="00A34A4A" w:rsidRPr="001C53E3" w:rsidRDefault="00A34A4A" w:rsidP="00A34A4A">
      <w:pPr>
        <w:shd w:val="clear" w:color="auto" w:fill="FFFFFF"/>
        <w:rPr>
          <w:rFonts w:ascii="Arial" w:eastAsia="Times New Roman" w:hAnsi="Arial" w:cs="Arial"/>
          <w:color w:val="222222"/>
          <w:sz w:val="18"/>
          <w:szCs w:val="18"/>
          <w:lang w:val="en-IN"/>
        </w:rPr>
      </w:pPr>
      <w:r w:rsidRPr="001C53E3">
        <w:rPr>
          <w:rFonts w:ascii="Arial" w:eastAsia="Times New Roman" w:hAnsi="Arial" w:cs="Arial"/>
          <w:color w:val="222222"/>
          <w:sz w:val="18"/>
          <w:szCs w:val="18"/>
          <w:lang w:val="en-IN"/>
        </w:rPr>
        <w:t>“</w:t>
      </w:r>
      <w:r w:rsidRPr="001C53E3">
        <w:rPr>
          <w:rFonts w:ascii="Arial" w:eastAsia="Times New Roman" w:hAnsi="Arial" w:cs="Arial"/>
          <w:b/>
          <w:bCs/>
          <w:color w:val="222222"/>
          <w:sz w:val="18"/>
          <w:szCs w:val="18"/>
          <w:lang w:val="en-IN"/>
        </w:rPr>
        <w:t>A Legend of the Northland</w:t>
      </w:r>
      <w:r w:rsidRPr="001C53E3">
        <w:rPr>
          <w:rFonts w:ascii="Arial" w:eastAsia="Times New Roman" w:hAnsi="Arial" w:cs="Arial"/>
          <w:color w:val="222222"/>
          <w:sz w:val="18"/>
          <w:szCs w:val="18"/>
          <w:lang w:val="en-IN"/>
        </w:rPr>
        <w:t>” is a traditional, popular story composed in the style of a ballad. It narrates the </w:t>
      </w:r>
      <w:r w:rsidRPr="001C53E3">
        <w:rPr>
          <w:rFonts w:ascii="Arial" w:eastAsia="Times New Roman" w:hAnsi="Arial" w:cs="Arial"/>
          <w:b/>
          <w:bCs/>
          <w:color w:val="222222"/>
          <w:sz w:val="18"/>
          <w:szCs w:val="18"/>
          <w:lang w:val="en-IN"/>
        </w:rPr>
        <w:t>legend</w:t>
      </w:r>
      <w:r w:rsidRPr="001C53E3">
        <w:rPr>
          <w:rFonts w:ascii="Arial" w:eastAsia="Times New Roman" w:hAnsi="Arial" w:cs="Arial"/>
          <w:color w:val="222222"/>
          <w:sz w:val="18"/>
          <w:szCs w:val="18"/>
          <w:lang w:val="en-IN"/>
        </w:rPr>
        <w:t> of how St. Peter had once cursed an old lady for being mean and stingy. The poem, thus, imparts the important lesson that greed always gets punished.</w:t>
      </w:r>
    </w:p>
    <w:p w:rsidR="00A34A4A" w:rsidRDefault="00A34A4A">
      <w:pPr>
        <w:rPr>
          <w:rFonts w:ascii="Arial" w:hAnsi="Arial" w:cs="Arial"/>
          <w:color w:val="000000" w:themeColor="text1"/>
          <w:sz w:val="20"/>
          <w:szCs w:val="20"/>
          <w:shd w:val="clear" w:color="auto" w:fill="FFFFFF"/>
        </w:rPr>
      </w:pPr>
      <w:r w:rsidRPr="001C53E3">
        <w:rPr>
          <w:rFonts w:ascii="Arial" w:hAnsi="Arial" w:cs="Arial"/>
          <w:color w:val="000000" w:themeColor="text1"/>
          <w:sz w:val="20"/>
          <w:szCs w:val="20"/>
          <w:shd w:val="clear" w:color="auto" w:fill="FFFFFF"/>
        </w:rPr>
        <w:t>It is the story of the time when Saint Peter lived on the earth. One day he was walking about in Northland. He had kept a fast on that day. So he was weak and tired. He reached the door of a little cottage. He saw that a woman was making cakes. He requested the woman to give him a cake. She was very greedy. She did not want to give big cakes to Saint Peter. So she made a small cake for him. But she thought that it was also very big. Then she made a smaller cake for him. But she thought it was of the same size as before. So she made a very small and thin cake for him. But as she was greedy, she did not give even this cake to him. She placed it on the shelf. Saint Peter became very angry. He gave a curse to the lady to have come to a bird.</w:t>
      </w:r>
    </w:p>
    <w:p w:rsidR="00A34A4A" w:rsidRPr="001C53E3" w:rsidRDefault="00A34A4A" w:rsidP="00A34A4A">
      <w:pPr>
        <w:pStyle w:val="NormalWeb"/>
        <w:shd w:val="clear" w:color="auto" w:fill="FFFFFF"/>
        <w:spacing w:before="0" w:beforeAutospacing="0" w:after="0" w:afterAutospacing="0"/>
        <w:jc w:val="both"/>
        <w:rPr>
          <w:rFonts w:ascii="Arial" w:hAnsi="Arial" w:cs="Arial"/>
          <w:sz w:val="18"/>
          <w:szCs w:val="18"/>
        </w:rPr>
      </w:pPr>
      <w:r w:rsidRPr="001C53E3">
        <w:rPr>
          <w:rStyle w:val="Emphasis"/>
          <w:rFonts w:ascii="Arial" w:hAnsi="Arial" w:cs="Arial"/>
          <w:sz w:val="18"/>
          <w:szCs w:val="18"/>
        </w:rPr>
        <w:t>A legend of the Northland’ is a ballad.  A ballad is a poem narrating a story in short stanzas. Ballad is such kind of poem which tells a story in short stanzas and in the poem all the stanzas comprise four lines. In total, there are 16 stanzas in this poem and these stanzas will tell us a story.  Ballads are a part of folk culture or popular culture and are passed on orally from one generation to the next. (Folk culture is a story of any area and is known as ballad). Folk culture comprises of traditional stories which are passed on from one generation to next generation.</w:t>
      </w:r>
    </w:p>
    <w:p w:rsidR="00A34A4A" w:rsidRPr="001C53E3" w:rsidRDefault="00A34A4A" w:rsidP="00A34A4A">
      <w:pPr>
        <w:pStyle w:val="NormalWeb"/>
        <w:shd w:val="clear" w:color="auto" w:fill="FFFFFF"/>
        <w:spacing w:before="0" w:beforeAutospacing="0" w:after="0" w:afterAutospacing="0"/>
        <w:jc w:val="both"/>
        <w:rPr>
          <w:rFonts w:ascii="Arial" w:hAnsi="Arial" w:cs="Arial"/>
          <w:sz w:val="18"/>
          <w:szCs w:val="18"/>
        </w:rPr>
      </w:pPr>
      <w:r w:rsidRPr="001C53E3">
        <w:rPr>
          <w:rStyle w:val="Emphasis"/>
          <w:rFonts w:ascii="Arial" w:hAnsi="Arial" w:cs="Arial"/>
          <w:sz w:val="18"/>
          <w:szCs w:val="18"/>
        </w:rPr>
        <w:lastRenderedPageBreak/>
        <w:t>This story is of the Northland area, the area which is near the North Pole. This exact place is not specified but ‘Northland’ means the area in the northernmost part of the earth i.e., near the North Pole. ‘Legend’ means a historical story, one which is very old and has been passed on from generation to generation.</w:t>
      </w:r>
    </w:p>
    <w:p w:rsidR="00A34A4A" w:rsidRPr="001C53E3" w:rsidRDefault="00A34A4A" w:rsidP="00A34A4A">
      <w:pPr>
        <w:pStyle w:val="NormalWeb"/>
        <w:shd w:val="clear" w:color="auto" w:fill="FFFFFF"/>
        <w:spacing w:before="0" w:beforeAutospacing="0" w:after="150" w:afterAutospacing="0"/>
        <w:rPr>
          <w:rFonts w:ascii="Arial" w:hAnsi="Arial" w:cs="Arial"/>
          <w:color w:val="323232"/>
          <w:sz w:val="26"/>
          <w:szCs w:val="26"/>
        </w:rPr>
      </w:pPr>
      <w:r w:rsidRPr="001C53E3">
        <w:rPr>
          <w:rFonts w:ascii="Arial" w:hAnsi="Arial" w:cs="Arial"/>
          <w:color w:val="323232"/>
          <w:sz w:val="26"/>
          <w:szCs w:val="26"/>
        </w:rPr>
        <w:t> </w:t>
      </w:r>
    </w:p>
    <w:p w:rsidR="00A34A4A" w:rsidRDefault="00A34A4A"/>
    <w:sectPr w:rsidR="00A34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A34A4A"/>
    <w:rsid w:val="00A3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4A"/>
    <w:rPr>
      <w:rFonts w:ascii="Tahoma" w:hAnsi="Tahoma" w:cs="Tahoma"/>
      <w:sz w:val="16"/>
      <w:szCs w:val="16"/>
    </w:rPr>
  </w:style>
  <w:style w:type="character" w:styleId="Hyperlink">
    <w:name w:val="Hyperlink"/>
    <w:basedOn w:val="DefaultParagraphFont"/>
    <w:uiPriority w:val="99"/>
    <w:semiHidden/>
    <w:unhideWhenUsed/>
    <w:rsid w:val="00A34A4A"/>
    <w:rPr>
      <w:color w:val="0000FF"/>
      <w:u w:val="single"/>
    </w:rPr>
  </w:style>
  <w:style w:type="character" w:customStyle="1" w:styleId="w8qarf">
    <w:name w:val="w8qarf"/>
    <w:basedOn w:val="DefaultParagraphFont"/>
    <w:rsid w:val="00A34A4A"/>
  </w:style>
  <w:style w:type="character" w:customStyle="1" w:styleId="lrzxr">
    <w:name w:val="lrzxr"/>
    <w:basedOn w:val="DefaultParagraphFont"/>
    <w:rsid w:val="00A34A4A"/>
  </w:style>
  <w:style w:type="paragraph" w:styleId="NormalWeb">
    <w:name w:val="Normal (Web)"/>
    <w:basedOn w:val="Normal"/>
    <w:uiPriority w:val="99"/>
    <w:unhideWhenUsed/>
    <w:rsid w:val="00A34A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A4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google.com/search?rlz=1C1CHBD_enIN837IN837&amp;biw=1366&amp;bih=608&amp;q=phoebe+cary+died&amp;stick=H4sIAAAAAAAAAOPgE-LUz9U3MMvNzc7Qks9OttIvSM0vyEnVT0lNTk0sTk2JL0gtKs7Ps0rJTE1ZxCpQkJGfmpSqkJxYVKkAEgIA5Mld80EAAAA&amp;sa=X&amp;ved=2ahUKEwi2mLyMscPjAhWC8HMBHdXaDdoQ6BMoADAXegQIDRAK" TargetMode="External"/><Relationship Id="rId18" Type="http://schemas.openxmlformats.org/officeDocument/2006/relationships/hyperlink" Target="https://www.google.com/search?rlz=1C1CHBD_enIN837IN837&amp;biw=1366&amp;bih=608&amp;q=phoebe+cary+siblings&amp;stick=H4sIAAAAAAAAAOPgE-LUz9U3MMvNzc7QksxOttIvSM0vyEkFUkXF-XlWxZlJOZl56YtYRQoy8lOTUhWSE4sqFaCixQAskQ5rPwAAAA&amp;sa=X&amp;ved=2ahUKEwi2mLyMscPjAhWC8HMBHdXaDdoQ6BMoADAaegQIDRA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s://www.google.com/search?rlz=1C1CHBD_enIN837IN837&amp;biw=1366&amp;bih=608&amp;q=Mount+Healthy&amp;stick=H4sIAAAAAAAAAOPgE-LUz9U3MMvNzc5Q4gAxKyuqMrTEspOt9AtS8wtyUoFUUXF-nlVSflHeIlZe3_zSvBIFj9TEnJKMSgDskjpQPwAAAA&amp;sa=X&amp;ved=2ahUKEwi2mLyMscPjAhWC8HMBHdXaDdoQmxMoATAWegQIDRAH" TargetMode="External"/><Relationship Id="rId17" Type="http://schemas.openxmlformats.org/officeDocument/2006/relationships/hyperlink" Target="https://www.google.com/search?rlz=1C1CHBD_enIN837IN837&amp;biw=1366&amp;bih=608&amp;q=Green-Wood+Cemetery&amp;stick=H4sIAAAAAAAAAOPgE-LUz9U3MMvNzc5QAjMNzYxzM7QUs5Ot9AtS8wtyUvVTUpNTE4tTU-ILUouK8_OskkqLMlNTFrEKuxelpubphufnpyg4p-amlqQWVQIAI2Y8XVEAAAA&amp;sa=X&amp;ved=2ahUKEwi2mLyMscPjAhWC8HMBHdXaDdoQmxMoATAZegQIDRAS" TargetMode="External"/><Relationship Id="rId2" Type="http://schemas.openxmlformats.org/officeDocument/2006/relationships/settings" Target="settings.xml"/><Relationship Id="rId16" Type="http://schemas.openxmlformats.org/officeDocument/2006/relationships/hyperlink" Target="https://www.google.com/search?rlz=1C1CHBD_enIN837IN837&amp;biw=1366&amp;bih=608&amp;q=phoebe+cary+buried&amp;stick=H4sIAAAAAAAAAOPgE-LUz9U3MMvNzc7QUsxOttIvSM0vyEnVT0lNTk0sTk2JL0gtKs7Ps0oqLcpMTVnEKlSQkZ-alKqQnFhUqQARBACMhKbSRQAAAA&amp;sa=X&amp;ved=2ahUKEwi2mLyMscPjAhWC8HMBHdXaDdoQ6BMoADAZegQIDRA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oogle.com/search?rlz=1C1CHBD_enIN837IN837&amp;biw=1366&amp;bih=608&amp;q=phoebe+cary+born&amp;stick=H4sIAAAAAAAAAOPgE-LUz9U3MMvNzc7QEstOttIvSM0vyEkFUkXF-XlWSflFeYtYBQoy8lOTUhWSE4sqFUBCAG3eWCE4AAAA&amp;sa=X&amp;ved=2ahUKEwi2mLyMscPjAhWC8HMBHdXaDdoQ6BMoADAWegQIDRAG" TargetMode="External"/><Relationship Id="rId5" Type="http://schemas.openxmlformats.org/officeDocument/2006/relationships/image" Target="media/image2.jpeg"/><Relationship Id="rId15" Type="http://schemas.openxmlformats.org/officeDocument/2006/relationships/hyperlink" Target="https://www.google.com/search?rlz=1C1CHBD_enIN837IN837&amp;biw=1366&amp;bih=608&amp;q=phoebe+cary+nationality&amp;stick=H4sIAAAAAAAAAOPgE-LUz9U3MMvNzc7Qks1OttIvSM0vyEkFUkXF-XlWeYklmfl5iTmZJZWLWMULMvJTk1IVkhOLKhWQZAC-KY8URgAAAA&amp;sa=X&amp;ved=2ahUKEwi2mLyMscPjAhWC8HMBHdXaDdoQ6BMoADAYegQIDRAO" TargetMode="External"/><Relationship Id="rId10" Type="http://schemas.openxmlformats.org/officeDocument/2006/relationships/image" Target="media/image7.jpeg"/><Relationship Id="rId19" Type="http://schemas.openxmlformats.org/officeDocument/2006/relationships/hyperlink" Target="https://www.google.com/search?rlz=1C1CHBD_enIN837IN837&amp;biw=1366&amp;bih=608&amp;q=Alice+Cary&amp;stick=H4sIAAAAAAAAAOPgE-LUz9U3MMvNzc5QAjONjLPTs7Qks5Ot9AtS8wtyUoFUUXF-nlVxZlJOZl76IlYux5zM5FQF58SiSgB_8KYCQAAAAA&amp;sa=X&amp;ved=2ahUKEwi2mLyMscPjAhWC8HMBHdXaDdoQmxMoATAaegQIDRAW"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google.com/search?rlz=1C1CHBD_enIN837IN837&amp;biw=1366&amp;bih=608&amp;q=Newport,+Rhode+Island&amp;stick=H4sIAAAAAAAAAOPgE-LUz9U3MMvNzc5Q4gAxswoq47Xks5Ot9AtS8wtyUvVTUpNTE4tTU-ILUouK8_OsUjJTUxaxivqllhfkF5XoKARl5KekKngW5yTmpQAAVlYrzlAAAAA&amp;sa=X&amp;ved=2ahUKEwi2mLyMscPjAhWC8HMBHdXaDdoQmxMoATAXegQID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2019-07-20T11:29:00Z</dcterms:created>
  <dcterms:modified xsi:type="dcterms:W3CDTF">2019-07-20T11:31:00Z</dcterms:modified>
</cp:coreProperties>
</file>